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613DA813" w:rsidR="00BC1A24" w:rsidRPr="00231069" w:rsidRDefault="0080315B" w:rsidP="004B291D">
      <w:pPr>
        <w:spacing w:after="120" w:line="360" w:lineRule="auto"/>
        <w:ind w:left="567" w:right="986"/>
        <w:rPr>
          <w:rFonts w:ascii="Arial" w:hAnsi="Arial" w:cs="Arial"/>
          <w:b/>
          <w:bCs/>
          <w:sz w:val="28"/>
          <w:szCs w:val="28"/>
        </w:rPr>
      </w:pPr>
      <w:r>
        <w:rPr>
          <w:rFonts w:ascii="Arial" w:hAnsi="Arial" w:cs="Arial"/>
          <w:b/>
          <w:bCs/>
          <w:sz w:val="28"/>
          <w:szCs w:val="28"/>
        </w:rPr>
        <w:t>AMAZONE Pflüge jetzt mit</w:t>
      </w:r>
      <w:r w:rsidR="004B291D">
        <w:rPr>
          <w:rFonts w:ascii="Arial" w:hAnsi="Arial" w:cs="Arial"/>
          <w:b/>
          <w:bCs/>
          <w:sz w:val="28"/>
          <w:szCs w:val="28"/>
        </w:rPr>
        <w:t xml:space="preserve"> i</w:t>
      </w:r>
      <w:r w:rsidR="0055198D">
        <w:rPr>
          <w:rFonts w:ascii="Arial" w:hAnsi="Arial" w:cs="Arial"/>
          <w:b/>
          <w:bCs/>
          <w:sz w:val="28"/>
          <w:szCs w:val="28"/>
        </w:rPr>
        <w:t>ntegrierte</w:t>
      </w:r>
      <w:r>
        <w:rPr>
          <w:rFonts w:ascii="Arial" w:hAnsi="Arial" w:cs="Arial"/>
          <w:b/>
          <w:bCs/>
          <w:sz w:val="28"/>
          <w:szCs w:val="28"/>
        </w:rPr>
        <w:t>m</w:t>
      </w:r>
      <w:r w:rsidR="0055198D">
        <w:rPr>
          <w:rFonts w:ascii="Arial" w:hAnsi="Arial" w:cs="Arial"/>
          <w:b/>
          <w:bCs/>
          <w:sz w:val="28"/>
          <w:szCs w:val="28"/>
        </w:rPr>
        <w:t xml:space="preserve"> </w:t>
      </w:r>
      <w:proofErr w:type="spellStart"/>
      <w:r w:rsidR="0055198D">
        <w:rPr>
          <w:rFonts w:ascii="Arial" w:hAnsi="Arial" w:cs="Arial"/>
          <w:b/>
          <w:bCs/>
          <w:sz w:val="28"/>
          <w:szCs w:val="28"/>
        </w:rPr>
        <w:t>Packersystem</w:t>
      </w:r>
      <w:proofErr w:type="spellEnd"/>
      <w:r w:rsidR="0055198D">
        <w:rPr>
          <w:rFonts w:ascii="Arial" w:hAnsi="Arial" w:cs="Arial"/>
          <w:b/>
          <w:bCs/>
          <w:sz w:val="28"/>
          <w:szCs w:val="28"/>
        </w:rPr>
        <w:t xml:space="preserve"> </w:t>
      </w:r>
      <w:proofErr w:type="spellStart"/>
      <w:r w:rsidR="002546C5">
        <w:rPr>
          <w:rFonts w:ascii="Arial" w:hAnsi="Arial" w:cs="Arial"/>
          <w:b/>
          <w:bCs/>
          <w:sz w:val="28"/>
          <w:szCs w:val="28"/>
        </w:rPr>
        <w:t>Furrow</w:t>
      </w:r>
      <w:proofErr w:type="spellEnd"/>
      <w:r w:rsidR="00A622C4">
        <w:rPr>
          <w:rFonts w:ascii="Arial" w:hAnsi="Arial" w:cs="Arial"/>
          <w:b/>
          <w:bCs/>
          <w:sz w:val="28"/>
          <w:szCs w:val="28"/>
        </w:rPr>
        <w:t xml:space="preserve"> </w:t>
      </w:r>
      <w:r w:rsidR="002546C5">
        <w:rPr>
          <w:rFonts w:ascii="Arial" w:hAnsi="Arial" w:cs="Arial"/>
          <w:b/>
          <w:bCs/>
          <w:sz w:val="28"/>
          <w:szCs w:val="28"/>
        </w:rPr>
        <w:t xml:space="preserve">Press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cs="Arial"/>
          <w:b/>
          <w:bCs/>
        </w:rPr>
        <w:t>V</w:t>
      </w:r>
      <w:r w:rsidR="00F1310F">
        <w:rPr>
          <w:rFonts w:ascii="Arial" w:hAnsi="Arial" w:cs="Arial"/>
          <w:b/>
          <w:bCs/>
        </w:rPr>
        <w:t>ertriebliche</w:t>
      </w:r>
      <w:r w:rsidR="0055198D">
        <w:rPr>
          <w:rFonts w:ascii="Arial" w:hAnsi="Arial" w:cs="Arial"/>
          <w:b/>
          <w:bCs/>
        </w:rPr>
        <w:t xml:space="preserve"> Zusammenarbeit mit VSS</w:t>
      </w:r>
      <w:r w:rsidR="00532D52">
        <w:rPr>
          <w:rFonts w:ascii="Arial" w:hAnsi="Arial" w:cs="Arial"/>
          <w:b/>
          <w:bCs/>
        </w:rPr>
        <w:t xml:space="preserve"> </w:t>
      </w:r>
      <w:proofErr w:type="spellStart"/>
      <w:r w:rsidR="00532D52">
        <w:rPr>
          <w:rFonts w:ascii="Arial" w:hAnsi="Arial" w:cs="Arial"/>
          <w:b/>
          <w:bCs/>
        </w:rPr>
        <w:t>Machinebouw</w:t>
      </w:r>
      <w:proofErr w:type="spellEnd"/>
      <w:r w:rsidR="0055198D">
        <w:rPr>
          <w:rFonts w:ascii="Arial" w:hAnsi="Arial" w:cs="Arial"/>
          <w:b/>
          <w:bCs/>
        </w:rPr>
        <w:t xml:space="preserve"> </w:t>
      </w:r>
      <w:r w:rsidR="00F1310F">
        <w:rPr>
          <w:rFonts w:ascii="Arial" w:hAnsi="Arial" w:cs="Arial"/>
          <w:b/>
          <w:bCs/>
        </w:rPr>
        <w:t xml:space="preserve">B.V. </w:t>
      </w:r>
    </w:p>
    <w:p w14:paraId="65EA582A" w14:textId="77777777" w:rsidR="00161FDD" w:rsidRDefault="00161FDD" w:rsidP="00161FDD">
      <w:pPr>
        <w:spacing w:line="360" w:lineRule="auto"/>
        <w:ind w:left="567" w:right="1695"/>
        <w:rPr>
          <w:rFonts w:ascii="Arial" w:hAnsi="Arial" w:cs="Arial"/>
        </w:rPr>
      </w:pPr>
    </w:p>
    <w:p w14:paraId="247781F1" w14:textId="15359890" w:rsidR="00F1310F" w:rsidRDefault="00F1310F" w:rsidP="00BC1A24">
      <w:pPr>
        <w:spacing w:after="120" w:line="360" w:lineRule="auto"/>
        <w:ind w:left="567" w:right="1695"/>
        <w:rPr>
          <w:rFonts w:ascii="Arial" w:eastAsia="Arial" w:hAnsi="Arial" w:cs="Arial"/>
        </w:rPr>
      </w:pPr>
    </w:p>
    <w:p w14:paraId="5728C578" w14:textId="5DD6CB3A" w:rsidR="00F1310F" w:rsidRDefault="00F1310F" w:rsidP="00BC1A24">
      <w:pPr>
        <w:spacing w:after="120" w:line="360" w:lineRule="auto"/>
        <w:ind w:left="567" w:right="1695"/>
        <w:rPr>
          <w:rFonts w:ascii="Arial" w:eastAsia="Arial" w:hAnsi="Arial" w:cs="Arial"/>
        </w:rPr>
      </w:pPr>
      <w:r>
        <w:rPr>
          <w:rFonts w:ascii="Arial" w:eastAsia="Arial" w:hAnsi="Arial" w:cs="Arial"/>
        </w:rPr>
        <w:t>D</w:t>
      </w:r>
      <w:r w:rsidRPr="00F1310F">
        <w:rPr>
          <w:rFonts w:ascii="Arial" w:eastAsia="Arial" w:hAnsi="Arial" w:cs="Arial"/>
        </w:rPr>
        <w:t xml:space="preserve">ie </w:t>
      </w:r>
      <w:r w:rsidR="004B291D">
        <w:rPr>
          <w:rFonts w:ascii="Arial" w:eastAsia="Arial" w:hAnsi="Arial" w:cs="Arial"/>
        </w:rPr>
        <w:t>AMAZONEN</w:t>
      </w:r>
      <w:r w:rsidRPr="00F1310F">
        <w:rPr>
          <w:rFonts w:ascii="Arial" w:eastAsia="Arial" w:hAnsi="Arial" w:cs="Arial"/>
        </w:rPr>
        <w:t>-</w:t>
      </w:r>
      <w:r w:rsidR="00E43021">
        <w:rPr>
          <w:rFonts w:ascii="Arial" w:eastAsia="Arial" w:hAnsi="Arial" w:cs="Arial"/>
        </w:rPr>
        <w:t>WERKE</w:t>
      </w:r>
      <w:r>
        <w:rPr>
          <w:rFonts w:ascii="Arial" w:eastAsia="Arial" w:hAnsi="Arial" w:cs="Arial"/>
        </w:rPr>
        <w:t xml:space="preserve"> starten</w:t>
      </w:r>
      <w:r w:rsidRPr="00F1310F">
        <w:rPr>
          <w:rFonts w:ascii="Arial" w:eastAsia="Arial" w:hAnsi="Arial" w:cs="Arial"/>
        </w:rPr>
        <w:t xml:space="preserve"> eine Zusammenarbeit mit der</w:t>
      </w:r>
      <w:r>
        <w:rPr>
          <w:rFonts w:ascii="Arial" w:eastAsia="Arial" w:hAnsi="Arial" w:cs="Arial"/>
        </w:rPr>
        <w:t xml:space="preserve"> VSS </w:t>
      </w:r>
      <w:proofErr w:type="spellStart"/>
      <w:r>
        <w:rPr>
          <w:rFonts w:ascii="Arial" w:eastAsia="Arial" w:hAnsi="Arial" w:cs="Arial"/>
        </w:rPr>
        <w:t>Machinebouw</w:t>
      </w:r>
      <w:proofErr w:type="spellEnd"/>
      <w:r>
        <w:rPr>
          <w:rFonts w:ascii="Arial" w:eastAsia="Arial" w:hAnsi="Arial" w:cs="Arial"/>
        </w:rPr>
        <w:t xml:space="preserve"> B.V. in </w:t>
      </w:r>
      <w:proofErr w:type="spellStart"/>
      <w:r>
        <w:rPr>
          <w:rFonts w:ascii="Arial" w:eastAsia="Arial" w:hAnsi="Arial" w:cs="Arial"/>
        </w:rPr>
        <w:t>Oudelande</w:t>
      </w:r>
      <w:proofErr w:type="spellEnd"/>
      <w:r>
        <w:rPr>
          <w:rFonts w:ascii="Arial" w:eastAsia="Arial" w:hAnsi="Arial" w:cs="Arial"/>
        </w:rPr>
        <w:t xml:space="preserve"> aus den Niederlanden</w:t>
      </w:r>
      <w:r w:rsidRPr="00F1310F">
        <w:rPr>
          <w:rFonts w:ascii="Arial" w:eastAsia="Arial" w:hAnsi="Arial" w:cs="Arial"/>
        </w:rPr>
        <w:t xml:space="preserve">. </w:t>
      </w:r>
      <w:r>
        <w:rPr>
          <w:rFonts w:ascii="Arial" w:eastAsia="Arial" w:hAnsi="Arial" w:cs="Arial"/>
        </w:rPr>
        <w:t>VSS</w:t>
      </w:r>
      <w:r w:rsidRPr="00F1310F">
        <w:rPr>
          <w:rFonts w:ascii="Arial" w:eastAsia="Arial" w:hAnsi="Arial" w:cs="Arial"/>
        </w:rPr>
        <w:t xml:space="preserve"> </w:t>
      </w:r>
      <w:proofErr w:type="spellStart"/>
      <w:r w:rsidR="00925D48">
        <w:rPr>
          <w:rFonts w:ascii="Arial" w:eastAsia="Arial" w:hAnsi="Arial" w:cs="Arial"/>
        </w:rPr>
        <w:t>Machinebouw</w:t>
      </w:r>
      <w:proofErr w:type="spellEnd"/>
      <w:r w:rsidR="00925D48">
        <w:rPr>
          <w:rFonts w:ascii="Arial" w:eastAsia="Arial" w:hAnsi="Arial" w:cs="Arial"/>
        </w:rPr>
        <w:t xml:space="preserve"> </w:t>
      </w:r>
      <w:r w:rsidRPr="00F1310F">
        <w:rPr>
          <w:rFonts w:ascii="Arial" w:eastAsia="Arial" w:hAnsi="Arial" w:cs="Arial"/>
        </w:rPr>
        <w:t xml:space="preserve">ist </w:t>
      </w:r>
      <w:r w:rsidR="00B3613A" w:rsidRPr="00F1310F">
        <w:rPr>
          <w:rFonts w:ascii="Arial" w:eastAsia="Arial" w:hAnsi="Arial" w:cs="Arial"/>
        </w:rPr>
        <w:t xml:space="preserve">seit </w:t>
      </w:r>
      <w:r w:rsidR="00B3613A">
        <w:rPr>
          <w:rFonts w:ascii="Arial" w:eastAsia="Arial" w:hAnsi="Arial" w:cs="Arial"/>
        </w:rPr>
        <w:t>Jahren</w:t>
      </w:r>
      <w:r>
        <w:rPr>
          <w:rFonts w:ascii="Arial" w:eastAsia="Arial" w:hAnsi="Arial" w:cs="Arial"/>
        </w:rPr>
        <w:t xml:space="preserve"> </w:t>
      </w:r>
      <w:r w:rsidRPr="00F1310F">
        <w:rPr>
          <w:rFonts w:ascii="Arial" w:eastAsia="Arial" w:hAnsi="Arial" w:cs="Arial"/>
        </w:rPr>
        <w:t xml:space="preserve">in der Landtechnik für professionelle Packer- und Walzentechnik </w:t>
      </w:r>
      <w:r w:rsidR="00925D48">
        <w:rPr>
          <w:rFonts w:ascii="Arial" w:eastAsia="Arial" w:hAnsi="Arial" w:cs="Arial"/>
        </w:rPr>
        <w:t xml:space="preserve">unter dem Markennamen VSS </w:t>
      </w:r>
      <w:proofErr w:type="spellStart"/>
      <w:r w:rsidR="00925D48">
        <w:rPr>
          <w:rFonts w:ascii="Arial" w:eastAsia="Arial" w:hAnsi="Arial" w:cs="Arial"/>
        </w:rPr>
        <w:t>Agro</w:t>
      </w:r>
      <w:proofErr w:type="spellEnd"/>
      <w:r w:rsidR="00925D48">
        <w:rPr>
          <w:rFonts w:ascii="Arial" w:eastAsia="Arial" w:hAnsi="Arial" w:cs="Arial"/>
        </w:rPr>
        <w:t xml:space="preserve"> </w:t>
      </w:r>
      <w:r w:rsidRPr="00F1310F">
        <w:rPr>
          <w:rFonts w:ascii="Arial" w:eastAsia="Arial" w:hAnsi="Arial" w:cs="Arial"/>
        </w:rPr>
        <w:t xml:space="preserve">bekannt und wird künftig in diesem Segment das </w:t>
      </w:r>
      <w:r w:rsidR="002546C5">
        <w:rPr>
          <w:rFonts w:ascii="Arial" w:eastAsia="Arial" w:hAnsi="Arial" w:cs="Arial"/>
        </w:rPr>
        <w:t>AMAZONE</w:t>
      </w:r>
      <w:r w:rsidRPr="00F1310F">
        <w:rPr>
          <w:rFonts w:ascii="Arial" w:eastAsia="Arial" w:hAnsi="Arial" w:cs="Arial"/>
        </w:rPr>
        <w:t xml:space="preserve"> P</w:t>
      </w:r>
      <w:r w:rsidR="0065657D">
        <w:rPr>
          <w:rFonts w:ascii="Arial" w:eastAsia="Arial" w:hAnsi="Arial" w:cs="Arial"/>
        </w:rPr>
        <w:t>flug</w:t>
      </w:r>
      <w:r w:rsidRPr="00F1310F">
        <w:rPr>
          <w:rFonts w:ascii="Arial" w:eastAsia="Arial" w:hAnsi="Arial" w:cs="Arial"/>
        </w:rPr>
        <w:t xml:space="preserve">programm sinnvoll abrunden. Damit können </w:t>
      </w:r>
      <w:r w:rsidR="002546C5">
        <w:rPr>
          <w:rFonts w:ascii="Arial" w:eastAsia="Arial" w:hAnsi="Arial" w:cs="Arial"/>
        </w:rPr>
        <w:t>AMAZONE</w:t>
      </w:r>
      <w:r w:rsidRPr="00F1310F">
        <w:rPr>
          <w:rFonts w:ascii="Arial" w:eastAsia="Arial" w:hAnsi="Arial" w:cs="Arial"/>
        </w:rPr>
        <w:t xml:space="preserve"> Vertriebspartner und Kunden auf das langjährige Know-how eines Spezialisten zurückgreifen, wenn es um die gezielte und standortspezifisch</w:t>
      </w:r>
      <w:r w:rsidR="002546C5">
        <w:rPr>
          <w:rFonts w:ascii="Arial" w:eastAsia="Arial" w:hAnsi="Arial" w:cs="Arial"/>
        </w:rPr>
        <w:t>e</w:t>
      </w:r>
      <w:r w:rsidRPr="00F1310F">
        <w:rPr>
          <w:rFonts w:ascii="Arial" w:eastAsia="Arial" w:hAnsi="Arial" w:cs="Arial"/>
        </w:rPr>
        <w:t xml:space="preserve"> Rückverfestigung der Böden nach der wendenden Bodenbearbeitung geht</w:t>
      </w:r>
      <w:r w:rsidR="002546C5">
        <w:rPr>
          <w:rFonts w:ascii="Arial" w:eastAsia="Arial" w:hAnsi="Arial" w:cs="Arial"/>
        </w:rPr>
        <w:t xml:space="preserve">. </w:t>
      </w:r>
    </w:p>
    <w:p w14:paraId="10A6D0DB" w14:textId="77777777" w:rsidR="00F1310F" w:rsidRDefault="00F1310F" w:rsidP="00BC1A24">
      <w:pPr>
        <w:spacing w:after="120" w:line="360" w:lineRule="auto"/>
        <w:ind w:left="567" w:right="1695"/>
        <w:rPr>
          <w:rFonts w:ascii="Arial" w:eastAsia="Arial" w:hAnsi="Arial" w:cs="Arial"/>
        </w:rPr>
      </w:pPr>
    </w:p>
    <w:p w14:paraId="3B4E1248" w14:textId="07BB70B0" w:rsidR="00A308D0" w:rsidRDefault="00A308D0" w:rsidP="00BC1A24">
      <w:pPr>
        <w:spacing w:after="120" w:line="360" w:lineRule="auto"/>
        <w:ind w:left="567" w:right="1695"/>
        <w:rPr>
          <w:rFonts w:ascii="Arial" w:eastAsia="Arial" w:hAnsi="Arial" w:cs="Arial"/>
        </w:rPr>
      </w:pPr>
      <w:r>
        <w:rPr>
          <w:rFonts w:ascii="Arial" w:eastAsia="Arial" w:hAnsi="Arial" w:cs="Arial"/>
        </w:rPr>
        <w:t xml:space="preserve">Für den Einsatz mit dem Pflug kann jetzt über AMAZONE auf das integrierte </w:t>
      </w:r>
      <w:proofErr w:type="spellStart"/>
      <w:r>
        <w:rPr>
          <w:rFonts w:ascii="Arial" w:eastAsia="Arial" w:hAnsi="Arial" w:cs="Arial"/>
        </w:rPr>
        <w:t>Packersystem</w:t>
      </w:r>
      <w:proofErr w:type="spellEnd"/>
      <w:r>
        <w:rPr>
          <w:rFonts w:ascii="Arial" w:eastAsia="Arial" w:hAnsi="Arial" w:cs="Arial"/>
        </w:rPr>
        <w:t xml:space="preserve"> </w:t>
      </w:r>
      <w:r w:rsidR="00925D48">
        <w:rPr>
          <w:rFonts w:ascii="Arial" w:eastAsia="Arial" w:hAnsi="Arial" w:cs="Arial"/>
        </w:rPr>
        <w:t xml:space="preserve">VSS </w:t>
      </w:r>
      <w:proofErr w:type="spellStart"/>
      <w:r w:rsidR="00925D48">
        <w:rPr>
          <w:rFonts w:ascii="Arial" w:eastAsia="Arial" w:hAnsi="Arial" w:cs="Arial"/>
        </w:rPr>
        <w:t>Agro</w:t>
      </w:r>
      <w:proofErr w:type="spellEnd"/>
      <w:r w:rsidR="00925D48">
        <w:rPr>
          <w:rFonts w:ascii="Arial" w:eastAsia="Arial" w:hAnsi="Arial" w:cs="Arial"/>
        </w:rPr>
        <w:t xml:space="preserve"> </w:t>
      </w:r>
      <w:proofErr w:type="spellStart"/>
      <w:r>
        <w:rPr>
          <w:rFonts w:ascii="Arial" w:eastAsia="Arial" w:hAnsi="Arial" w:cs="Arial"/>
        </w:rPr>
        <w:t>Furrow</w:t>
      </w:r>
      <w:proofErr w:type="spellEnd"/>
      <w:r w:rsidR="00925D48">
        <w:rPr>
          <w:rFonts w:ascii="Arial" w:eastAsia="Arial" w:hAnsi="Arial" w:cs="Arial"/>
        </w:rPr>
        <w:t xml:space="preserve"> </w:t>
      </w:r>
      <w:r>
        <w:rPr>
          <w:rFonts w:ascii="Arial" w:eastAsia="Arial" w:hAnsi="Arial" w:cs="Arial"/>
        </w:rPr>
        <w:t xml:space="preserve">Press </w:t>
      </w:r>
      <w:r w:rsidR="00A35723">
        <w:rPr>
          <w:rFonts w:ascii="Arial" w:eastAsia="Arial" w:hAnsi="Arial" w:cs="Arial"/>
        </w:rPr>
        <w:t>in</w:t>
      </w:r>
      <w:r>
        <w:rPr>
          <w:rFonts w:ascii="Arial" w:eastAsia="Arial" w:hAnsi="Arial" w:cs="Arial"/>
        </w:rPr>
        <w:t xml:space="preserve"> </w:t>
      </w:r>
      <w:r w:rsidR="00A35723">
        <w:rPr>
          <w:rFonts w:ascii="Arial" w:eastAsia="Arial" w:hAnsi="Arial" w:cs="Arial"/>
        </w:rPr>
        <w:t>verschiedenen</w:t>
      </w:r>
      <w:r>
        <w:rPr>
          <w:rFonts w:ascii="Arial" w:eastAsia="Arial" w:hAnsi="Arial" w:cs="Arial"/>
        </w:rPr>
        <w:t xml:space="preserve"> Ausstattung</w:t>
      </w:r>
      <w:r w:rsidR="00A35723">
        <w:rPr>
          <w:rFonts w:ascii="Arial" w:eastAsia="Arial" w:hAnsi="Arial" w:cs="Arial"/>
        </w:rPr>
        <w:t>svarianten</w:t>
      </w:r>
      <w:r>
        <w:rPr>
          <w:rFonts w:ascii="Arial" w:eastAsia="Arial" w:hAnsi="Arial" w:cs="Arial"/>
        </w:rPr>
        <w:t xml:space="preserve"> zurückgegriffen werden. </w:t>
      </w:r>
      <w:bookmarkStart w:id="0" w:name="_Hlk184732999"/>
      <w:r>
        <w:rPr>
          <w:rFonts w:ascii="Arial" w:eastAsia="Arial" w:hAnsi="Arial" w:cs="Arial"/>
        </w:rPr>
        <w:t xml:space="preserve">Der Anbausatz ist kompatibel mit den Produkttypen Teres 300 und Teres 300 V, jeweils ohne hydraulische Überlastsicherung, sowie mit dem </w:t>
      </w:r>
      <w:proofErr w:type="spellStart"/>
      <w:r>
        <w:rPr>
          <w:rFonts w:ascii="Arial" w:eastAsia="Arial" w:hAnsi="Arial" w:cs="Arial"/>
        </w:rPr>
        <w:t>Cayros</w:t>
      </w:r>
      <w:proofErr w:type="spellEnd"/>
      <w:r>
        <w:rPr>
          <w:rFonts w:ascii="Arial" w:eastAsia="Arial" w:hAnsi="Arial" w:cs="Arial"/>
        </w:rPr>
        <w:t xml:space="preserve"> XMS mit 3 oder 4 Scharen, ebenfalls ohne hydraulische Überlastsicherung.</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292880F9" w:rsidR="00BC1A24" w:rsidRPr="00BC1A24" w:rsidRDefault="008607EC" w:rsidP="00BC1A24">
      <w:pPr>
        <w:spacing w:after="120" w:line="360" w:lineRule="auto"/>
        <w:ind w:left="567" w:right="1695"/>
        <w:rPr>
          <w:rFonts w:ascii="Arial" w:eastAsia="Arial" w:hAnsi="Arial" w:cs="Arial"/>
        </w:rPr>
      </w:pPr>
      <w:r>
        <w:rPr>
          <w:rFonts w:ascii="Arial" w:eastAsia="Arial" w:hAnsi="Arial" w:cs="Arial"/>
        </w:rPr>
        <w:t xml:space="preserve">Der </w:t>
      </w:r>
      <w:r w:rsidR="0041082D">
        <w:rPr>
          <w:rFonts w:ascii="Arial" w:eastAsia="Arial" w:hAnsi="Arial" w:cs="Arial"/>
        </w:rPr>
        <w:t xml:space="preserve">Packer </w:t>
      </w:r>
      <w:proofErr w:type="spellStart"/>
      <w:r w:rsidR="0041082D">
        <w:rPr>
          <w:rFonts w:ascii="Arial" w:eastAsia="Arial" w:hAnsi="Arial" w:cs="Arial"/>
        </w:rPr>
        <w:t>Furrow</w:t>
      </w:r>
      <w:proofErr w:type="spellEnd"/>
      <w:r w:rsidR="00925D48">
        <w:rPr>
          <w:rFonts w:ascii="Arial" w:eastAsia="Arial" w:hAnsi="Arial" w:cs="Arial"/>
        </w:rPr>
        <w:t xml:space="preserve"> </w:t>
      </w:r>
      <w:r w:rsidR="0041082D">
        <w:rPr>
          <w:rFonts w:ascii="Arial" w:eastAsia="Arial" w:hAnsi="Arial" w:cs="Arial"/>
        </w:rPr>
        <w:t>Press</w:t>
      </w:r>
      <w:r w:rsidR="00532D52">
        <w:rPr>
          <w:rFonts w:ascii="Arial" w:eastAsia="Arial" w:hAnsi="Arial" w:cs="Arial"/>
        </w:rPr>
        <w:t xml:space="preserve"> </w:t>
      </w:r>
      <w:r>
        <w:rPr>
          <w:rFonts w:ascii="Arial" w:eastAsia="Arial" w:hAnsi="Arial" w:cs="Arial"/>
        </w:rPr>
        <w:t xml:space="preserve">verläuft </w:t>
      </w:r>
      <w:r w:rsidR="00532D52">
        <w:rPr>
          <w:rFonts w:ascii="Arial" w:eastAsia="Arial" w:hAnsi="Arial" w:cs="Arial"/>
        </w:rPr>
        <w:t>parallel zum Pflug</w:t>
      </w:r>
      <w:r>
        <w:rPr>
          <w:rFonts w:ascii="Arial" w:eastAsia="Arial" w:hAnsi="Arial" w:cs="Arial"/>
        </w:rPr>
        <w:t xml:space="preserve"> und</w:t>
      </w:r>
      <w:r w:rsidR="00532D52">
        <w:rPr>
          <w:rFonts w:ascii="Arial" w:eastAsia="Arial" w:hAnsi="Arial" w:cs="Arial"/>
        </w:rPr>
        <w:t xml:space="preserve"> passt sich automatisch </w:t>
      </w:r>
      <w:r>
        <w:rPr>
          <w:rFonts w:ascii="Arial" w:eastAsia="Arial" w:hAnsi="Arial" w:cs="Arial"/>
        </w:rPr>
        <w:t>an die</w:t>
      </w:r>
      <w:r w:rsidR="00532D52">
        <w:rPr>
          <w:rFonts w:ascii="Arial" w:eastAsia="Arial" w:hAnsi="Arial" w:cs="Arial"/>
        </w:rPr>
        <w:t xml:space="preserve"> Arbeitsbreite</w:t>
      </w:r>
      <w:r w:rsidR="005C7F01">
        <w:rPr>
          <w:rFonts w:ascii="Arial" w:eastAsia="Arial" w:hAnsi="Arial" w:cs="Arial"/>
        </w:rPr>
        <w:t xml:space="preserve"> an</w:t>
      </w:r>
      <w:r>
        <w:rPr>
          <w:rFonts w:ascii="Arial" w:eastAsia="Arial" w:hAnsi="Arial" w:cs="Arial"/>
        </w:rPr>
        <w:t xml:space="preserve">, wodurch eine doppelte Rückverfestigung von Teilbereichen vermieden </w:t>
      </w:r>
      <w:r w:rsidR="0041082D">
        <w:rPr>
          <w:rFonts w:ascii="Arial" w:eastAsia="Arial" w:hAnsi="Arial" w:cs="Arial"/>
        </w:rPr>
        <w:t>wird</w:t>
      </w:r>
      <w:r w:rsidR="00532D52">
        <w:rPr>
          <w:rFonts w:ascii="Arial" w:eastAsia="Arial" w:hAnsi="Arial" w:cs="Arial"/>
        </w:rPr>
        <w:t xml:space="preserve">. </w:t>
      </w:r>
      <w:r w:rsidR="005C7F01">
        <w:rPr>
          <w:rFonts w:ascii="Arial" w:eastAsia="Arial" w:hAnsi="Arial" w:cs="Arial"/>
        </w:rPr>
        <w:t>Dadurch bleibt die</w:t>
      </w:r>
      <w:r w:rsidR="000F2F8E">
        <w:rPr>
          <w:rFonts w:ascii="Arial" w:eastAsia="Arial" w:hAnsi="Arial" w:cs="Arial"/>
        </w:rPr>
        <w:t xml:space="preserve"> Rückverfestigung auch bei Veränderung der Arbeitsbreite </w:t>
      </w:r>
      <w:r w:rsidR="005C7F01">
        <w:rPr>
          <w:rFonts w:ascii="Arial" w:eastAsia="Arial" w:hAnsi="Arial" w:cs="Arial"/>
        </w:rPr>
        <w:t>stets</w:t>
      </w:r>
      <w:r w:rsidR="000F2F8E">
        <w:rPr>
          <w:rFonts w:ascii="Arial" w:eastAsia="Arial" w:hAnsi="Arial" w:cs="Arial"/>
        </w:rPr>
        <w:t xml:space="preserve"> gleichmäßig. Des Weiteren </w:t>
      </w:r>
      <w:r w:rsidR="005C7F01">
        <w:rPr>
          <w:rFonts w:ascii="Arial" w:eastAsia="Arial" w:hAnsi="Arial" w:cs="Arial"/>
        </w:rPr>
        <w:t>ermöglicht der</w:t>
      </w:r>
      <w:r w:rsidR="000F2F8E">
        <w:rPr>
          <w:rFonts w:ascii="Arial" w:eastAsia="Arial" w:hAnsi="Arial" w:cs="Arial"/>
        </w:rPr>
        <w:t xml:space="preserve"> </w:t>
      </w:r>
      <w:proofErr w:type="spellStart"/>
      <w:r w:rsidR="000F2F8E">
        <w:rPr>
          <w:rFonts w:ascii="Arial" w:eastAsia="Arial" w:hAnsi="Arial" w:cs="Arial"/>
        </w:rPr>
        <w:t>Furrow</w:t>
      </w:r>
      <w:proofErr w:type="spellEnd"/>
      <w:r w:rsidR="004C52DF">
        <w:rPr>
          <w:rFonts w:ascii="Arial" w:eastAsia="Arial" w:hAnsi="Arial" w:cs="Arial"/>
        </w:rPr>
        <w:t xml:space="preserve"> </w:t>
      </w:r>
      <w:r w:rsidR="000F2F8E">
        <w:rPr>
          <w:rFonts w:ascii="Arial" w:eastAsia="Arial" w:hAnsi="Arial" w:cs="Arial"/>
        </w:rPr>
        <w:t xml:space="preserve">Press </w:t>
      </w:r>
      <w:r w:rsidR="005C7F01">
        <w:rPr>
          <w:rFonts w:ascii="Arial" w:eastAsia="Arial" w:hAnsi="Arial" w:cs="Arial"/>
        </w:rPr>
        <w:t>den Einsatz</w:t>
      </w:r>
      <w:r w:rsidR="000F2F8E">
        <w:rPr>
          <w:rFonts w:ascii="Arial" w:eastAsia="Arial" w:hAnsi="Arial" w:cs="Arial"/>
        </w:rPr>
        <w:t xml:space="preserve"> </w:t>
      </w:r>
      <w:r w:rsidR="005C7F01">
        <w:rPr>
          <w:rFonts w:ascii="Arial" w:eastAsia="Arial" w:hAnsi="Arial" w:cs="Arial"/>
        </w:rPr>
        <w:t>bereits</w:t>
      </w:r>
      <w:r w:rsidR="000F2F8E">
        <w:rPr>
          <w:rFonts w:ascii="Arial" w:eastAsia="Arial" w:hAnsi="Arial" w:cs="Arial"/>
        </w:rPr>
        <w:t xml:space="preserve"> bei der ersten Furche auf dem Acker. Auch grenznahes Pflügen am Vorgewende ist mit dem integrierten </w:t>
      </w:r>
      <w:proofErr w:type="spellStart"/>
      <w:r w:rsidR="000F2F8E">
        <w:rPr>
          <w:rFonts w:ascii="Arial" w:eastAsia="Arial" w:hAnsi="Arial" w:cs="Arial"/>
        </w:rPr>
        <w:t>Packersystem</w:t>
      </w:r>
      <w:proofErr w:type="spellEnd"/>
      <w:r w:rsidR="000F2F8E">
        <w:rPr>
          <w:rFonts w:ascii="Arial" w:eastAsia="Arial" w:hAnsi="Arial" w:cs="Arial"/>
        </w:rPr>
        <w:t xml:space="preserve"> problemlos </w:t>
      </w:r>
      <w:r w:rsidR="005C7F01">
        <w:rPr>
          <w:rFonts w:ascii="Arial" w:eastAsia="Arial" w:hAnsi="Arial" w:cs="Arial"/>
        </w:rPr>
        <w:t>möglich</w:t>
      </w:r>
      <w:r w:rsidR="00BC1A24" w:rsidRPr="00BC1A24">
        <w:rPr>
          <w:rFonts w:ascii="Arial" w:eastAsia="Arial" w:hAnsi="Arial" w:cs="Arial"/>
        </w:rPr>
        <w:t>.</w:t>
      </w:r>
    </w:p>
    <w:p w14:paraId="4E80EEF8" w14:textId="77777777" w:rsidR="00705F0D" w:rsidRDefault="00705F0D" w:rsidP="00BC1A24">
      <w:pPr>
        <w:spacing w:after="120" w:line="360" w:lineRule="auto"/>
        <w:ind w:left="567" w:right="1695"/>
        <w:rPr>
          <w:rFonts w:ascii="Arial" w:eastAsia="Arial" w:hAnsi="Arial" w:cs="Arial"/>
        </w:rPr>
      </w:pPr>
    </w:p>
    <w:p w14:paraId="78E61E8B" w14:textId="09BC3040" w:rsidR="00BC1A24" w:rsidRDefault="00460291" w:rsidP="004C52DF">
      <w:pPr>
        <w:spacing w:after="120" w:line="360" w:lineRule="auto"/>
        <w:ind w:left="567" w:right="1695"/>
        <w:rPr>
          <w:rFonts w:ascii="Arial" w:eastAsia="Arial" w:hAnsi="Arial" w:cs="Arial"/>
        </w:rPr>
      </w:pPr>
      <w:r>
        <w:rPr>
          <w:rFonts w:ascii="Arial" w:eastAsia="Arial" w:hAnsi="Arial" w:cs="Arial"/>
        </w:rPr>
        <w:t xml:space="preserve">VSS </w:t>
      </w:r>
      <w:proofErr w:type="spellStart"/>
      <w:r>
        <w:rPr>
          <w:rFonts w:ascii="Arial" w:eastAsia="Arial" w:hAnsi="Arial" w:cs="Arial"/>
        </w:rPr>
        <w:t>Machinebouw</w:t>
      </w:r>
      <w:proofErr w:type="spellEnd"/>
      <w:r>
        <w:rPr>
          <w:rFonts w:ascii="Arial" w:eastAsia="Arial" w:hAnsi="Arial" w:cs="Arial"/>
        </w:rPr>
        <w:t xml:space="preserve"> bietet </w:t>
      </w:r>
      <w:r w:rsidR="004C52DF">
        <w:rPr>
          <w:rFonts w:ascii="Arial" w:eastAsia="Arial" w:hAnsi="Arial" w:cs="Arial"/>
        </w:rPr>
        <w:t>Packerr</w:t>
      </w:r>
      <w:r>
        <w:rPr>
          <w:rFonts w:ascii="Arial" w:eastAsia="Arial" w:hAnsi="Arial" w:cs="Arial"/>
        </w:rPr>
        <w:t xml:space="preserve">inge </w:t>
      </w:r>
      <w:r w:rsidR="005C7F01">
        <w:rPr>
          <w:rFonts w:ascii="Arial" w:eastAsia="Arial" w:hAnsi="Arial" w:cs="Arial"/>
        </w:rPr>
        <w:t>in unterschiedlichen</w:t>
      </w:r>
      <w:r>
        <w:rPr>
          <w:rFonts w:ascii="Arial" w:eastAsia="Arial" w:hAnsi="Arial" w:cs="Arial"/>
        </w:rPr>
        <w:t xml:space="preserve"> </w:t>
      </w:r>
      <w:r w:rsidR="00067A0D">
        <w:rPr>
          <w:rFonts w:ascii="Arial" w:eastAsia="Arial" w:hAnsi="Arial" w:cs="Arial"/>
        </w:rPr>
        <w:t>Größen</w:t>
      </w:r>
      <w:r>
        <w:rPr>
          <w:rFonts w:ascii="Arial" w:eastAsia="Arial" w:hAnsi="Arial" w:cs="Arial"/>
        </w:rPr>
        <w:t xml:space="preserve"> an. </w:t>
      </w:r>
      <w:r w:rsidR="004C52DF">
        <w:rPr>
          <w:rFonts w:ascii="Arial" w:eastAsia="Arial" w:hAnsi="Arial" w:cs="Arial"/>
        </w:rPr>
        <w:t>In Kombination mit dem AMAZONE Pflug ermöglichen d</w:t>
      </w:r>
      <w:r w:rsidR="001D77E1">
        <w:rPr>
          <w:rFonts w:ascii="Arial" w:eastAsia="Arial" w:hAnsi="Arial" w:cs="Arial"/>
        </w:rPr>
        <w:t xml:space="preserve">ie </w:t>
      </w:r>
      <w:r w:rsidR="004C52DF">
        <w:rPr>
          <w:rFonts w:ascii="Arial" w:eastAsia="Arial" w:hAnsi="Arial" w:cs="Arial"/>
        </w:rPr>
        <w:t>Ringe</w:t>
      </w:r>
      <w:r>
        <w:rPr>
          <w:rFonts w:ascii="Arial" w:eastAsia="Arial" w:hAnsi="Arial" w:cs="Arial"/>
        </w:rPr>
        <w:t xml:space="preserve"> mit einem </w:t>
      </w:r>
      <w:r>
        <w:rPr>
          <w:rFonts w:ascii="Arial" w:eastAsia="Arial" w:hAnsi="Arial" w:cs="Arial"/>
        </w:rPr>
        <w:lastRenderedPageBreak/>
        <w:t>Durchmesser von 710 mm</w:t>
      </w:r>
      <w:r w:rsidR="001D77E1">
        <w:rPr>
          <w:rFonts w:ascii="Arial" w:eastAsia="Arial" w:hAnsi="Arial" w:cs="Arial"/>
        </w:rPr>
        <w:t xml:space="preserve"> insbesondere auf schweren Böden </w:t>
      </w:r>
      <w:r w:rsidR="005C7F01">
        <w:rPr>
          <w:rFonts w:ascii="Arial" w:eastAsia="Arial" w:hAnsi="Arial" w:cs="Arial"/>
        </w:rPr>
        <w:t>eine effektive</w:t>
      </w:r>
      <w:r>
        <w:rPr>
          <w:rFonts w:ascii="Arial" w:eastAsia="Arial" w:hAnsi="Arial" w:cs="Arial"/>
        </w:rPr>
        <w:t xml:space="preserve"> Rückverfestigung. Der Druck des Packers </w:t>
      </w:r>
      <w:r w:rsidR="005C7F01">
        <w:rPr>
          <w:rFonts w:ascii="Arial" w:eastAsia="Arial" w:hAnsi="Arial" w:cs="Arial"/>
        </w:rPr>
        <w:t>lässt sich entweder</w:t>
      </w:r>
      <w:r>
        <w:rPr>
          <w:rFonts w:ascii="Arial" w:eastAsia="Arial" w:hAnsi="Arial" w:cs="Arial"/>
        </w:rPr>
        <w:t xml:space="preserve"> mechanisch </w:t>
      </w:r>
      <w:r w:rsidR="005C7F01">
        <w:rPr>
          <w:rFonts w:ascii="Arial" w:eastAsia="Arial" w:hAnsi="Arial" w:cs="Arial"/>
        </w:rPr>
        <w:t>über</w:t>
      </w:r>
      <w:r>
        <w:rPr>
          <w:rFonts w:ascii="Arial" w:eastAsia="Arial" w:hAnsi="Arial" w:cs="Arial"/>
        </w:rPr>
        <w:t xml:space="preserve"> Anschlagschrauben oder hydraulisch </w:t>
      </w:r>
      <w:r w:rsidR="005C7F01">
        <w:rPr>
          <w:rFonts w:ascii="Arial" w:eastAsia="Arial" w:hAnsi="Arial" w:cs="Arial"/>
        </w:rPr>
        <w:t>einstellen</w:t>
      </w:r>
      <w:r>
        <w:rPr>
          <w:rFonts w:ascii="Arial" w:eastAsia="Arial" w:hAnsi="Arial" w:cs="Arial"/>
        </w:rPr>
        <w:t xml:space="preserve">.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eastAsia="Arial" w:hAnsi="Arial" w:cs="Arial"/>
        </w:rPr>
        <w:t>Die feste Verbindung</w:t>
      </w:r>
      <w:r w:rsidR="00514E40">
        <w:rPr>
          <w:rFonts w:ascii="Arial" w:eastAsia="Arial" w:hAnsi="Arial" w:cs="Arial"/>
        </w:rPr>
        <w:t xml:space="preserve"> mit dem Pflug </w:t>
      </w:r>
      <w:r>
        <w:rPr>
          <w:rFonts w:ascii="Arial" w:eastAsia="Arial" w:hAnsi="Arial" w:cs="Arial"/>
        </w:rPr>
        <w:t xml:space="preserve">bietet </w:t>
      </w:r>
      <w:r w:rsidR="00514E40" w:rsidRPr="008607EC">
        <w:rPr>
          <w:rFonts w:ascii="Arial" w:eastAsia="Arial" w:hAnsi="Arial" w:cs="Arial"/>
        </w:rPr>
        <w:t>beim Transport zwischen Feld und Hof einen erheblichen Zeitvorteil, da ein separater Transport des Packers nicht erforderlich ist.</w:t>
      </w:r>
      <w:r w:rsidR="00514E40">
        <w:rPr>
          <w:rFonts w:ascii="Arial" w:eastAsia="Arial" w:hAnsi="Arial" w:cs="Arial"/>
        </w:rPr>
        <w:t xml:space="preserve"> </w:t>
      </w:r>
      <w:r w:rsidR="00B14C7E">
        <w:rPr>
          <w:rFonts w:ascii="Arial" w:eastAsia="Arial" w:hAnsi="Arial" w:cs="Arial"/>
        </w:rPr>
        <w:t>I</w:t>
      </w:r>
      <w:r w:rsidR="00B14C7E">
        <w:rPr>
          <w:rFonts w:ascii="Arial" w:hAnsi="Arial" w:cs="Arial"/>
          <w:bCs/>
        </w:rPr>
        <w:t xml:space="preserve">m AMAZONE Design </w:t>
      </w:r>
      <w:r w:rsidR="009B4DC3">
        <w:rPr>
          <w:rFonts w:ascii="Arial" w:hAnsi="Arial" w:cs="Arial"/>
          <w:bCs/>
        </w:rPr>
        <w:t>entsteht zwischen den Geräten eine harmonische Einheit, die sowohl in technischer als auch in optischer Hinsicht überzeugt.</w:t>
      </w:r>
      <w:r w:rsidR="00B14C7E">
        <w:rPr>
          <w:rFonts w:ascii="Arial" w:hAnsi="Arial" w:cs="Arial"/>
          <w:bCs/>
        </w:rPr>
        <w:t xml:space="preserve">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eastAsia="Arial" w:hAnsi="Arial" w:cs="Arial"/>
        </w:rPr>
        <w:t>AMAZONE führt w</w:t>
      </w:r>
      <w:r w:rsidR="004B291D">
        <w:rPr>
          <w:rFonts w:ascii="Arial" w:eastAsia="Arial" w:hAnsi="Arial" w:cs="Arial"/>
        </w:rPr>
        <w:t xml:space="preserve">eiterhin die </w:t>
      </w:r>
      <w:r w:rsidR="000430DC" w:rsidRPr="000430DC">
        <w:rPr>
          <w:rFonts w:ascii="Arial" w:eastAsia="Arial" w:hAnsi="Arial" w:cs="Arial"/>
        </w:rPr>
        <w:t>gezogenen</w:t>
      </w:r>
      <w:r w:rsidR="004B291D">
        <w:rPr>
          <w:rFonts w:ascii="Arial" w:eastAsia="Arial" w:hAnsi="Arial" w:cs="Arial"/>
        </w:rPr>
        <w:t xml:space="preserve"> Packer der Firma Tigges</w:t>
      </w:r>
      <w:r w:rsidRPr="002D6ECF">
        <w:rPr>
          <w:rFonts w:ascii="Arial" w:eastAsia="Arial" w:hAnsi="Arial" w:cs="Arial"/>
        </w:rPr>
        <w:t xml:space="preserve"> </w:t>
      </w:r>
      <w:r>
        <w:rPr>
          <w:rFonts w:ascii="Arial" w:eastAsia="Arial" w:hAnsi="Arial" w:cs="Arial"/>
        </w:rPr>
        <w:t>im Produktprogramm</w:t>
      </w:r>
      <w:r w:rsidR="004B291D">
        <w:rPr>
          <w:rFonts w:ascii="Arial" w:eastAsia="Arial" w:hAnsi="Arial" w:cs="Arial"/>
        </w:rPr>
        <w:t>.</w:t>
      </w:r>
    </w:p>
    <w:p w14:paraId="7FE0A83D" w14:textId="3F2EC485" w:rsidR="00BF720E" w:rsidRDefault="00BF720E" w:rsidP="00BC1A24">
      <w:pPr>
        <w:spacing w:after="120" w:line="360" w:lineRule="auto"/>
        <w:ind w:left="567" w:right="1695"/>
        <w:rPr>
          <w:rFonts w:ascii="Arial" w:eastAsia="Arial" w:hAnsi="Arial" w:cs="Arial"/>
        </w:rPr>
      </w:pPr>
    </w:p>
    <w:p w14:paraId="08F8C577" w14:textId="6DFE3D97" w:rsidR="0060181B" w:rsidRDefault="001778E5" w:rsidP="0060181B">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1393BB2E" w:rsidR="00A958E8" w:rsidRPr="0060181B" w:rsidRDefault="00A958E8" w:rsidP="0060181B">
      <w:pPr>
        <w:spacing w:after="120" w:line="360" w:lineRule="auto"/>
        <w:ind w:left="567" w:right="1695"/>
        <w:rPr>
          <w:rFonts w:ascii="Arial" w:eastAsia="Arial" w:hAnsi="Arial" w:cs="Arial"/>
        </w:rPr>
      </w:pPr>
      <w:r w:rsidRPr="00A958E8">
        <w:rPr>
          <w:rFonts w:ascii="Arial" w:eastAsia="Arial" w:hAnsi="Arial" w:cs="Arial"/>
        </w:rPr>
        <w:t xml:space="preserve">Mit dem </w:t>
      </w:r>
      <w:proofErr w:type="spellStart"/>
      <w:r w:rsidRPr="00A958E8">
        <w:rPr>
          <w:rFonts w:ascii="Arial" w:eastAsia="Arial" w:hAnsi="Arial" w:cs="Arial"/>
        </w:rPr>
        <w:t>Furrow</w:t>
      </w:r>
      <w:proofErr w:type="spellEnd"/>
      <w:r w:rsidR="004C52DF">
        <w:rPr>
          <w:rFonts w:ascii="Arial" w:eastAsia="Arial" w:hAnsi="Arial" w:cs="Arial"/>
        </w:rPr>
        <w:t xml:space="preserve"> </w:t>
      </w:r>
      <w:r w:rsidRPr="00A958E8">
        <w:rPr>
          <w:rFonts w:ascii="Arial" w:eastAsia="Arial" w:hAnsi="Arial" w:cs="Arial"/>
        </w:rPr>
        <w:t>Press</w:t>
      </w:r>
      <w:r>
        <w:rPr>
          <w:rFonts w:ascii="Arial" w:eastAsia="Arial" w:hAnsi="Arial" w:cs="Arial"/>
        </w:rPr>
        <w:t xml:space="preserve"> </w:t>
      </w:r>
      <w:r w:rsidRPr="00A958E8">
        <w:rPr>
          <w:rFonts w:ascii="Arial" w:eastAsia="Arial" w:hAnsi="Arial" w:cs="Arial"/>
        </w:rPr>
        <w:t xml:space="preserve">Anbausatz können die Vorteile eines integrierten </w:t>
      </w:r>
      <w:proofErr w:type="spellStart"/>
      <w:r w:rsidRPr="00A958E8">
        <w:rPr>
          <w:rFonts w:ascii="Arial" w:eastAsia="Arial" w:hAnsi="Arial" w:cs="Arial"/>
        </w:rPr>
        <w:t>Packersystems</w:t>
      </w:r>
      <w:proofErr w:type="spellEnd"/>
      <w:r w:rsidRPr="00A958E8">
        <w:rPr>
          <w:rFonts w:ascii="Arial" w:eastAsia="Arial" w:hAnsi="Arial" w:cs="Arial"/>
        </w:rPr>
        <w:t xml:space="preserve"> nun auch an AMAZONE Pflügen genutzt werden.</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sidRPr="003C6387">
        <w:rPr>
          <w:rFonts w:ascii="Arial" w:eastAsia="Arial" w:hAnsi="Arial" w:cs="Arial"/>
          <w:noProof/>
        </w:rPr>
        <w:lastRenderedPageBreak/>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3246FC72" w:rsidR="00A958E8" w:rsidRDefault="00A958E8" w:rsidP="00AE7FB7">
      <w:pPr>
        <w:spacing w:after="120" w:line="360" w:lineRule="auto"/>
        <w:ind w:left="567" w:right="1411"/>
        <w:rPr>
          <w:rFonts w:ascii="Arial" w:eastAsia="Arial" w:hAnsi="Arial" w:cs="Arial"/>
        </w:rPr>
      </w:pPr>
      <w:r w:rsidRPr="00A958E8">
        <w:rPr>
          <w:rFonts w:ascii="Arial" w:eastAsia="Arial" w:hAnsi="Arial" w:cs="Arial"/>
        </w:rPr>
        <w:t xml:space="preserve">Durch die Kooperation </w:t>
      </w:r>
      <w:r w:rsidR="00CD56B8">
        <w:rPr>
          <w:rFonts w:ascii="Arial" w:eastAsia="Arial" w:hAnsi="Arial" w:cs="Arial"/>
        </w:rPr>
        <w:t>mit</w:t>
      </w:r>
      <w:r w:rsidRPr="00A958E8">
        <w:rPr>
          <w:rFonts w:ascii="Arial" w:eastAsia="Arial" w:hAnsi="Arial" w:cs="Arial"/>
        </w:rPr>
        <w:t xml:space="preserve"> VSS </w:t>
      </w:r>
      <w:proofErr w:type="spellStart"/>
      <w:r>
        <w:rPr>
          <w:rFonts w:ascii="Arial" w:eastAsia="Arial" w:hAnsi="Arial" w:cs="Arial"/>
        </w:rPr>
        <w:t>Machinebouw</w:t>
      </w:r>
      <w:proofErr w:type="spellEnd"/>
      <w:r>
        <w:rPr>
          <w:rFonts w:ascii="Arial" w:eastAsia="Arial" w:hAnsi="Arial" w:cs="Arial"/>
        </w:rPr>
        <w:t xml:space="preserve"> B.V.</w:t>
      </w:r>
      <w:r w:rsidR="00E25F85">
        <w:rPr>
          <w:rFonts w:ascii="Arial" w:eastAsia="Arial" w:hAnsi="Arial" w:cs="Arial"/>
        </w:rPr>
        <w:t xml:space="preserve"> </w:t>
      </w:r>
      <w:r w:rsidRPr="00A958E8">
        <w:rPr>
          <w:rFonts w:ascii="Arial" w:eastAsia="Arial" w:hAnsi="Arial" w:cs="Arial"/>
        </w:rPr>
        <w:t xml:space="preserve">wird das Angebot für verschiedene Möglichkeiten der Rückverfestigung </w:t>
      </w:r>
      <w:r w:rsidR="00CD56B8">
        <w:rPr>
          <w:rFonts w:ascii="Arial" w:eastAsia="Arial" w:hAnsi="Arial" w:cs="Arial"/>
        </w:rPr>
        <w:t xml:space="preserve">bei AMAZONE Pflügen </w:t>
      </w:r>
      <w:r w:rsidRPr="00A958E8">
        <w:rPr>
          <w:rFonts w:ascii="Arial" w:eastAsia="Arial" w:hAnsi="Arial" w:cs="Arial"/>
        </w:rPr>
        <w:t>weiter ausgebaut. </w:t>
      </w:r>
    </w:p>
    <w:p w14:paraId="24423D63" w14:textId="47A8CC01" w:rsidR="000B5547" w:rsidRDefault="000B5547">
      <w:pPr>
        <w:rPr>
          <w:rFonts w:ascii="Arial" w:eastAsia="Arial" w:hAnsi="Arial" w:cs="Arial"/>
          <w:noProof/>
        </w:rPr>
      </w:pPr>
      <w:r>
        <w:rPr>
          <w:rFonts w:ascii="Arial" w:eastAsia="Arial" w:hAnsi="Arial" w:cs="Arial"/>
          <w:noProof/>
        </w:rPr>
        <w:br w:type="page"/>
      </w:r>
    </w:p>
    <w:p w14:paraId="31A72618" w14:textId="77777777" w:rsidR="00673EC2" w:rsidRPr="003C6387" w:rsidRDefault="00673EC2" w:rsidP="003C6387">
      <w:pPr>
        <w:spacing w:after="120" w:line="360" w:lineRule="auto"/>
        <w:ind w:left="567" w:right="1695"/>
        <w:rPr>
          <w:rFonts w:ascii="Arial" w:eastAsia="Arial" w:hAnsi="Arial" w:cs="Arial"/>
        </w:rPr>
      </w:pPr>
    </w:p>
    <w:p w14:paraId="5020C476" w14:textId="77777777" w:rsidR="00BF720E" w:rsidRDefault="00BF720E"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F8944CC" w14:textId="67A8F7C3"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9268DC">
        <w:rPr>
          <w:rFonts w:ascii="Arial" w:hAnsi="Arial" w:cs="Arial"/>
          <w:bCs/>
          <w:color w:val="808080" w:themeColor="background1" w:themeShade="80"/>
          <w:sz w:val="20"/>
          <w:szCs w:val="20"/>
        </w:rPr>
        <w:t>über</w:t>
      </w:r>
      <w:r w:rsidR="009268DC"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A958E8">
        <w:rPr>
          <w:rFonts w:ascii="Arial" w:hAnsi="Arial" w:cs="Arial"/>
          <w:bCs/>
          <w:color w:val="808080" w:themeColor="background1" w:themeShade="80"/>
          <w:sz w:val="20"/>
          <w:szCs w:val="20"/>
        </w:rPr>
        <w:t>,</w:t>
      </w:r>
      <w:r w:rsidRPr="00E12CE4">
        <w:rPr>
          <w:rFonts w:ascii="Arial" w:hAnsi="Arial" w:cs="Arial"/>
          <w:bCs/>
          <w:color w:val="808080" w:themeColor="background1" w:themeShade="80"/>
          <w:sz w:val="20"/>
          <w:szCs w:val="20"/>
        </w:rPr>
        <w:t xml:space="preserve"> Pflanzenschutzgeräte</w:t>
      </w:r>
      <w:r w:rsidR="00A958E8">
        <w:rPr>
          <w:rFonts w:ascii="Arial" w:hAnsi="Arial" w:cs="Arial"/>
          <w:bCs/>
          <w:color w:val="808080" w:themeColor="background1" w:themeShade="80"/>
          <w:sz w:val="20"/>
          <w:szCs w:val="20"/>
        </w:rPr>
        <w:t xml:space="preserve"> und</w:t>
      </w:r>
      <w:r>
        <w:rPr>
          <w:rFonts w:ascii="Arial" w:hAnsi="Arial" w:cs="Arial"/>
          <w:bCs/>
          <w:color w:val="808080" w:themeColor="background1" w:themeShade="80"/>
          <w:sz w:val="20"/>
          <w:szCs w:val="20"/>
        </w:rPr>
        <w:t xml:space="preserve">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6479" w14:textId="77777777" w:rsidR="00192036" w:rsidRDefault="00192036">
      <w:r>
        <w:separator/>
      </w:r>
    </w:p>
  </w:endnote>
  <w:endnote w:type="continuationSeparator" w:id="0">
    <w:p w14:paraId="0F1C36CD" w14:textId="77777777" w:rsidR="00192036" w:rsidRDefault="001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ECDE" w14:textId="77777777" w:rsidR="00192036" w:rsidRDefault="00192036">
      <w:r>
        <w:separator/>
      </w:r>
    </w:p>
  </w:footnote>
  <w:footnote w:type="continuationSeparator" w:id="0">
    <w:p w14:paraId="5C861248" w14:textId="77777777" w:rsidR="00192036" w:rsidRDefault="001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sidRPr="00BC65EA">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42E4ADBB" w:rsidR="002546C5" w:rsidRPr="00E50E51" w:rsidRDefault="002546C5" w:rsidP="002546C5">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A622C4">
                            <w:rPr>
                              <w:rFonts w:ascii="Arial" w:hAnsi="Arial" w:cs="Arial"/>
                              <w:color w:val="FFFFFF" w:themeColor="background1"/>
                              <w:kern w:val="24"/>
                              <w:sz w:val="28"/>
                              <w:szCs w:val="28"/>
                            </w:rPr>
                            <w:t>Januar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42E4ADBB" w:rsidR="002546C5" w:rsidRPr="00E50E51" w:rsidRDefault="002546C5" w:rsidP="002546C5">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A622C4">
                      <w:rPr>
                        <w:rFonts w:ascii="Arial" w:hAnsi="Arial" w:cs="Arial"/>
                        <w:color w:val="FFFFFF" w:themeColor="background1"/>
                        <w:kern w:val="24"/>
                        <w:sz w:val="28"/>
                        <w:szCs w:val="28"/>
                      </w:rPr>
                      <w:t>Januar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9257F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4CF7"/>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547"/>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B61"/>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D08"/>
    <w:rsid w:val="00306834"/>
    <w:rsid w:val="00306BA2"/>
    <w:rsid w:val="0031078F"/>
    <w:rsid w:val="003123B7"/>
    <w:rsid w:val="003132FB"/>
    <w:rsid w:val="003156BE"/>
    <w:rsid w:val="00316911"/>
    <w:rsid w:val="003171E2"/>
    <w:rsid w:val="003203EE"/>
    <w:rsid w:val="00320F24"/>
    <w:rsid w:val="00321245"/>
    <w:rsid w:val="00322003"/>
    <w:rsid w:val="0032481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2DF"/>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65"/>
    <w:rsid w:val="005B0182"/>
    <w:rsid w:val="005B0BAD"/>
    <w:rsid w:val="005B4503"/>
    <w:rsid w:val="005B4965"/>
    <w:rsid w:val="005B6D0D"/>
    <w:rsid w:val="005B71B7"/>
    <w:rsid w:val="005C1D46"/>
    <w:rsid w:val="005C277B"/>
    <w:rsid w:val="005C2CD4"/>
    <w:rsid w:val="005C3063"/>
    <w:rsid w:val="005C3540"/>
    <w:rsid w:val="005C3E4D"/>
    <w:rsid w:val="005C5DA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173C"/>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EC2"/>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12F"/>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5AB9"/>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B0E04"/>
    <w:rsid w:val="007B149F"/>
    <w:rsid w:val="007B22BA"/>
    <w:rsid w:val="007B2BD1"/>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5D48"/>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22C4"/>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E7FB7"/>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0BF2"/>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56B8"/>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0994"/>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941"/>
    <w:rsid w:val="00DD7B4E"/>
    <w:rsid w:val="00DD7E7A"/>
    <w:rsid w:val="00DE1111"/>
    <w:rsid w:val="00DE1C65"/>
    <w:rsid w:val="00DE3D21"/>
    <w:rsid w:val="00DE5FE8"/>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5F85"/>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4F18"/>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446</Words>
  <Characters>3141</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
  <cp:keywords/>
  <dc:description/>
  <cp:lastModifiedBy>Berelsmann Nadine</cp:lastModifiedBy>
  <cp:revision>28</cp:revision>
  <cp:lastPrinted>2024-12-11T10:47:00Z</cp:lastPrinted>
  <dcterms:created xsi:type="dcterms:W3CDTF">2024-10-16T08:47:00Z</dcterms:created>
  <dcterms:modified xsi:type="dcterms:W3CDTF">2025-01-22T09:41:00Z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